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E9" w:rsidRDefault="008524E9" w:rsidP="008524E9">
      <w:pPr>
        <w:jc w:val="center"/>
        <w:rPr>
          <w:b/>
        </w:rPr>
      </w:pPr>
      <w:r>
        <w:rPr>
          <w:b/>
        </w:rPr>
        <w:t>ПРОГРАМА ЗА РАБОТАТА</w:t>
      </w:r>
      <w:r>
        <w:rPr>
          <w:b/>
        </w:rPr>
        <w:t xml:space="preserve"> НА НЧ „ХРИСТО БОТЕВ-1898”, </w:t>
      </w:r>
    </w:p>
    <w:p w:rsidR="008524E9" w:rsidRDefault="008524E9" w:rsidP="008524E9">
      <w:pPr>
        <w:jc w:val="center"/>
        <w:rPr>
          <w:b/>
        </w:rPr>
      </w:pPr>
      <w:r>
        <w:rPr>
          <w:b/>
        </w:rPr>
        <w:t>СЕЛО РУЖИНЦИ, ОБЛАСТ ВИДИН</w:t>
      </w:r>
      <w:r>
        <w:rPr>
          <w:b/>
        </w:rPr>
        <w:t xml:space="preserve"> ПРЕЗ 2020 ГОДИНА</w:t>
      </w:r>
    </w:p>
    <w:p w:rsidR="008524E9" w:rsidRDefault="008524E9" w:rsidP="008524E9">
      <w:pPr>
        <w:jc w:val="both"/>
      </w:pPr>
    </w:p>
    <w:p w:rsidR="008524E9" w:rsidRDefault="008524E9" w:rsidP="008524E9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1"/>
        <w:gridCol w:w="1801"/>
        <w:gridCol w:w="2189"/>
        <w:gridCol w:w="3056"/>
      </w:tblGrid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КУЛТУРНА ПРОЯВА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ОРГАНИЗАТОРИ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rPr>
                <w:b/>
              </w:rPr>
            </w:pPr>
            <w:r>
              <w:rPr>
                <w:b/>
              </w:rPr>
              <w:t>ЛИЦЕ ЗА КОНТАКТИ</w:t>
            </w:r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03</w:t>
            </w:r>
            <w:r>
              <w:rPr>
                <w:lang w:val="en-US"/>
              </w:rPr>
              <w:t xml:space="preserve"> </w:t>
            </w:r>
            <w:r>
              <w:t>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с.Ружинци-сградата на читалището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Честване на деня на Освобождението на България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pPr>
              <w:rPr>
                <w:lang w:val="en-US"/>
              </w:rPr>
            </w:pPr>
            <w:r>
              <w:t xml:space="preserve">0884704939, </w:t>
            </w:r>
            <w:hyperlink r:id="rId5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rPr>
                <w:lang w:val="en-US"/>
              </w:rPr>
              <w:t xml:space="preserve">08 </w:t>
            </w:r>
            <w:r>
              <w:t>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с.Ружинци-голям салон на читалището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Честване на Международния ден на жената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6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22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с.Ружинци- голям салон на читалището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Първа пролет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7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Лазаруване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8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Плешивец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Фолклорен събор „Плешивец свири и пее”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9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roofErr w:type="spellStart"/>
            <w:r>
              <w:t>Международн</w:t>
            </w:r>
            <w:proofErr w:type="spellEnd"/>
            <w:r>
              <w:t xml:space="preserve"> ден на детето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0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Гюргич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>
            <w:r>
              <w:t>Фолклорен събор „Среща на три поколения”</w:t>
            </w:r>
          </w:p>
          <w:p w:rsidR="008524E9" w:rsidRDefault="008524E9"/>
          <w:p w:rsidR="008524E9" w:rsidRDefault="008524E9"/>
          <w:p w:rsidR="008524E9" w:rsidRDefault="008524E9">
            <w:r>
              <w:t xml:space="preserve">Фолклорен събор „От </w:t>
            </w:r>
            <w:r>
              <w:lastRenderedPageBreak/>
              <w:t>Тимок до Вита”, сало Черни Вит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lastRenderedPageBreak/>
              <w:t>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1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  <w:p w:rsidR="008524E9" w:rsidRDefault="008524E9"/>
        </w:tc>
      </w:tr>
      <w:tr w:rsidR="008524E9" w:rsidTr="008524E9">
        <w:trPr>
          <w:trHeight w:val="16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lastRenderedPageBreak/>
              <w:t>месец септември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Традиционен събор на село Ружинци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2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28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</w:t>
            </w:r>
          </w:p>
          <w:p w:rsidR="008524E9" w:rsidRDefault="008524E9">
            <w:r>
              <w:t xml:space="preserve">октомври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село Ружинци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>
            <w:r>
              <w:t>Празник на община Ружинци</w:t>
            </w:r>
          </w:p>
          <w:p w:rsidR="008524E9" w:rsidRDefault="008524E9"/>
          <w:p w:rsidR="008524E9" w:rsidRDefault="008524E9"/>
          <w:p w:rsidR="008524E9" w:rsidRDefault="008524E9">
            <w:r>
              <w:t>Фестивал на старата градска песен в град Костенец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3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8524E9">
        <w:trPr>
          <w:trHeight w:val="16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>месец декември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 xml:space="preserve">село Ружинци-голям салон на читалището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>Коледно-новогодишно тържество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4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</w:tbl>
    <w:p w:rsidR="008524E9" w:rsidRDefault="008524E9" w:rsidP="008524E9">
      <w:pPr>
        <w:jc w:val="both"/>
      </w:pPr>
    </w:p>
    <w:p w:rsidR="008524E9" w:rsidRDefault="008524E9" w:rsidP="008524E9">
      <w:pPr>
        <w:ind w:firstLine="708"/>
        <w:jc w:val="both"/>
      </w:pPr>
      <w:r>
        <w:t>Самодейните колективи към читалището ще участват и в други фолклорни събори и фестивали в страната и региона.</w:t>
      </w:r>
    </w:p>
    <w:p w:rsidR="008524E9" w:rsidRDefault="008524E9" w:rsidP="008524E9">
      <w:pPr>
        <w:jc w:val="both"/>
      </w:pPr>
    </w:p>
    <w:p w:rsidR="008524E9" w:rsidRDefault="008524E9" w:rsidP="008524E9"/>
    <w:p w:rsidR="008524E9" w:rsidRDefault="008524E9" w:rsidP="008524E9"/>
    <w:p w:rsidR="008524E9" w:rsidRDefault="008524E9" w:rsidP="008524E9"/>
    <w:p w:rsidR="008524E9" w:rsidRDefault="008524E9" w:rsidP="008524E9">
      <w:pPr>
        <w:tabs>
          <w:tab w:val="left" w:pos="5865"/>
        </w:tabs>
        <w:rPr>
          <w:b/>
        </w:rPr>
      </w:pPr>
      <w:r>
        <w:rPr>
          <w:b/>
        </w:rPr>
        <w:t>Милена Иванова</w:t>
      </w:r>
    </w:p>
    <w:p w:rsidR="008524E9" w:rsidRDefault="008524E9" w:rsidP="008524E9">
      <w:pPr>
        <w:tabs>
          <w:tab w:val="left" w:pos="5865"/>
        </w:tabs>
        <w:rPr>
          <w:i/>
        </w:rPr>
      </w:pPr>
      <w:r>
        <w:rPr>
          <w:i/>
        </w:rPr>
        <w:t>Председател ЧН</w:t>
      </w: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Pr="008524E9" w:rsidRDefault="008524E9" w:rsidP="008524E9">
      <w:pPr>
        <w:jc w:val="both"/>
        <w:rPr>
          <w:sz w:val="22"/>
          <w:szCs w:val="22"/>
        </w:rPr>
      </w:pPr>
      <w:r w:rsidRPr="008524E9">
        <w:rPr>
          <w:sz w:val="22"/>
          <w:szCs w:val="22"/>
        </w:rPr>
        <w:t xml:space="preserve">Иво Иванов - </w:t>
      </w:r>
    </w:p>
    <w:p w:rsidR="008524E9" w:rsidRPr="008524E9" w:rsidRDefault="008524E9" w:rsidP="008524E9">
      <w:pPr>
        <w:jc w:val="both"/>
        <w:rPr>
          <w:i/>
          <w:sz w:val="22"/>
          <w:szCs w:val="22"/>
        </w:rPr>
      </w:pPr>
      <w:r w:rsidRPr="008524E9">
        <w:rPr>
          <w:sz w:val="22"/>
          <w:szCs w:val="22"/>
        </w:rPr>
        <w:t>Секретар читалище</w:t>
      </w: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020AD2" w:rsidRDefault="00020AD2">
      <w:bookmarkStart w:id="0" w:name="_GoBack"/>
      <w:bookmarkEnd w:id="0"/>
    </w:p>
    <w:sectPr w:rsidR="0002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9"/>
    <w:rsid w:val="00020AD2"/>
    <w:rsid w:val="008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2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2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hristobotev.chitalishte@abv.bg" TargetMode="External"/><Relationship Id="rId13" Type="http://schemas.openxmlformats.org/officeDocument/2006/relationships/hyperlink" Target="mailto:e-mail-hristobotev.chitalishte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-hristobotev.chitalishte@abv.bg" TargetMode="External"/><Relationship Id="rId12" Type="http://schemas.openxmlformats.org/officeDocument/2006/relationships/hyperlink" Target="mailto:e-mail-hristobotev.chitalishte@abv.b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-mail-hristobotev.chitalishte@abv.bg" TargetMode="External"/><Relationship Id="rId11" Type="http://schemas.openxmlformats.org/officeDocument/2006/relationships/hyperlink" Target="mailto:e-mail-hristobotev.chitalishte@abv.bg" TargetMode="External"/><Relationship Id="rId5" Type="http://schemas.openxmlformats.org/officeDocument/2006/relationships/hyperlink" Target="mailto:e-mail-hristobotev.chitalishte@abv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-mail-hristobotev.chitalishte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-hristobotev.chitalishte@abv.bg" TargetMode="External"/><Relationship Id="rId14" Type="http://schemas.openxmlformats.org/officeDocument/2006/relationships/hyperlink" Target="mailto:e-mail-hristobotev.chitalishte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Optilex 780</dc:creator>
  <cp:lastModifiedBy>Optilex 780</cp:lastModifiedBy>
  <cp:revision>2</cp:revision>
  <dcterms:created xsi:type="dcterms:W3CDTF">2020-04-10T12:04:00Z</dcterms:created>
  <dcterms:modified xsi:type="dcterms:W3CDTF">2020-04-10T12:07:00Z</dcterms:modified>
</cp:coreProperties>
</file>